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F29730" w14:textId="78EB31E8" w:rsidR="009148A7" w:rsidRPr="006527DE" w:rsidRDefault="003A4CAE" w:rsidP="00310485">
      <w:pPr>
        <w:autoSpaceDE w:val="0"/>
        <w:autoSpaceDN w:val="0"/>
        <w:adjustRightInd w:val="0"/>
        <w:spacing w:after="0" w:line="240" w:lineRule="auto"/>
        <w:jc w:val="center"/>
        <w:rPr>
          <w:rFonts w:ascii="Calibri" w:hAnsi="Calibri" w:cs="Calibri"/>
          <w:color w:val="000000" w:themeColor="text1"/>
          <w:sz w:val="28"/>
          <w:szCs w:val="36"/>
          <w:lang w:val="es-ES"/>
        </w:rPr>
      </w:pPr>
      <w:r w:rsidRPr="006527DE">
        <w:rPr>
          <w:rFonts w:ascii="Calibri" w:hAnsi="Calibri" w:cs="Calibri"/>
          <w:color w:val="000000" w:themeColor="text1"/>
          <w:sz w:val="28"/>
          <w:szCs w:val="36"/>
          <w:lang w:val="es-ES"/>
        </w:rPr>
        <w:t>PLANIFICACIÓN DEL ENTRENAMIENTO DEPORTIVO</w:t>
      </w:r>
    </w:p>
    <w:p w14:paraId="3F5DDAE4" w14:textId="2DF6B905" w:rsidR="009148A7" w:rsidRPr="006527DE" w:rsidRDefault="003A4CAE" w:rsidP="00310485">
      <w:pPr>
        <w:autoSpaceDE w:val="0"/>
        <w:autoSpaceDN w:val="0"/>
        <w:adjustRightInd w:val="0"/>
        <w:spacing w:after="0" w:line="240" w:lineRule="auto"/>
        <w:jc w:val="center"/>
        <w:rPr>
          <w:rFonts w:ascii="Calibri" w:hAnsi="Calibri" w:cs="Calibri"/>
          <w:color w:val="000000" w:themeColor="text1"/>
          <w:sz w:val="28"/>
          <w:szCs w:val="36"/>
          <w:lang w:val="es-ES"/>
        </w:rPr>
      </w:pPr>
      <w:r w:rsidRPr="006527DE">
        <w:rPr>
          <w:rFonts w:ascii="Calibri" w:hAnsi="Calibri" w:cs="Calibri"/>
          <w:color w:val="000000" w:themeColor="text1"/>
          <w:sz w:val="28"/>
          <w:szCs w:val="36"/>
          <w:lang w:val="es-ES"/>
        </w:rPr>
        <w:t>3º GCAFD UMH</w:t>
      </w:r>
    </w:p>
    <w:p w14:paraId="29317D9E" w14:textId="51AE9EB3" w:rsidR="009148A7" w:rsidRPr="006527DE" w:rsidRDefault="009148A7" w:rsidP="006527DE">
      <w:pPr>
        <w:autoSpaceDE w:val="0"/>
        <w:autoSpaceDN w:val="0"/>
        <w:adjustRightInd w:val="0"/>
        <w:spacing w:after="0" w:line="240" w:lineRule="auto"/>
        <w:jc w:val="center"/>
        <w:rPr>
          <w:rFonts w:ascii="Calibri" w:hAnsi="Calibri" w:cs="Calibri"/>
          <w:color w:val="000000" w:themeColor="text1"/>
          <w:sz w:val="44"/>
          <w:szCs w:val="52"/>
          <w:lang w:val="es-ES"/>
        </w:rPr>
      </w:pPr>
      <w:r w:rsidRPr="006527DE">
        <w:rPr>
          <w:rFonts w:ascii="Calibri" w:hAnsi="Calibri" w:cs="Calibri"/>
          <w:color w:val="000000" w:themeColor="text1"/>
          <w:sz w:val="44"/>
          <w:szCs w:val="52"/>
          <w:lang w:val="es-ES"/>
        </w:rPr>
        <w:t>CARACTERÍSTICAS DEL EXAMEN</w:t>
      </w:r>
    </w:p>
    <w:p w14:paraId="7E56F244" w14:textId="77777777" w:rsidR="009148A7" w:rsidRPr="006527DE" w:rsidRDefault="009148A7" w:rsidP="00310485">
      <w:pPr>
        <w:autoSpaceDE w:val="0"/>
        <w:autoSpaceDN w:val="0"/>
        <w:adjustRightInd w:val="0"/>
        <w:spacing w:after="0" w:line="240" w:lineRule="auto"/>
        <w:jc w:val="both"/>
        <w:rPr>
          <w:rFonts w:ascii="Calibri" w:hAnsi="Calibri" w:cs="Calibri"/>
          <w:color w:val="000000" w:themeColor="text1"/>
          <w:sz w:val="48"/>
          <w:szCs w:val="52"/>
          <w:lang w:val="es-ES"/>
        </w:rPr>
      </w:pPr>
    </w:p>
    <w:p w14:paraId="6AACE4D9" w14:textId="09DFE2EC" w:rsidR="009148A7" w:rsidRPr="006527DE" w:rsidRDefault="009148A7" w:rsidP="00310485">
      <w:pPr>
        <w:autoSpaceDE w:val="0"/>
        <w:autoSpaceDN w:val="0"/>
        <w:adjustRightInd w:val="0"/>
        <w:spacing w:after="0" w:line="240" w:lineRule="auto"/>
        <w:jc w:val="both"/>
        <w:rPr>
          <w:rFonts w:cs="Calibri"/>
          <w:color w:val="000000" w:themeColor="text1"/>
          <w:sz w:val="24"/>
          <w:szCs w:val="28"/>
          <w:lang w:val="es-ES"/>
        </w:rPr>
      </w:pPr>
      <w:r w:rsidRPr="006527DE">
        <w:rPr>
          <w:rFonts w:cs="Calibri"/>
          <w:color w:val="000000" w:themeColor="text1"/>
          <w:sz w:val="24"/>
          <w:szCs w:val="28"/>
          <w:lang w:val="es-ES"/>
        </w:rPr>
        <w:t xml:space="preserve">1. Dispones de </w:t>
      </w:r>
      <w:r w:rsidR="003A4CAE" w:rsidRPr="006527DE">
        <w:rPr>
          <w:rFonts w:cs="Calibri-Bold"/>
          <w:b/>
          <w:bCs/>
          <w:color w:val="000000" w:themeColor="text1"/>
          <w:sz w:val="24"/>
          <w:szCs w:val="28"/>
          <w:lang w:val="es-ES"/>
        </w:rPr>
        <w:t>90</w:t>
      </w:r>
      <w:r w:rsidRPr="006527DE">
        <w:rPr>
          <w:rFonts w:cs="Calibri-Bold"/>
          <w:b/>
          <w:bCs/>
          <w:color w:val="000000" w:themeColor="text1"/>
          <w:sz w:val="24"/>
          <w:szCs w:val="28"/>
          <w:lang w:val="es-ES"/>
        </w:rPr>
        <w:t xml:space="preserve"> min </w:t>
      </w:r>
      <w:r w:rsidRPr="006527DE">
        <w:rPr>
          <w:rFonts w:cs="Calibri"/>
          <w:color w:val="000000" w:themeColor="text1"/>
          <w:sz w:val="24"/>
          <w:szCs w:val="28"/>
          <w:lang w:val="es-ES"/>
        </w:rPr>
        <w:t>para realizar el examen</w:t>
      </w:r>
      <w:r w:rsidR="00310485" w:rsidRPr="006527DE">
        <w:rPr>
          <w:rFonts w:cs="Calibri"/>
          <w:color w:val="000000" w:themeColor="text1"/>
          <w:sz w:val="24"/>
          <w:szCs w:val="28"/>
          <w:lang w:val="es-ES"/>
        </w:rPr>
        <w:t xml:space="preserve"> </w:t>
      </w:r>
      <w:r w:rsidR="00310485" w:rsidRPr="006527DE">
        <w:rPr>
          <w:rFonts w:cs="Calibri"/>
          <w:b/>
          <w:color w:val="000000" w:themeColor="text1"/>
          <w:sz w:val="24"/>
          <w:szCs w:val="28"/>
          <w:lang w:val="es-ES"/>
        </w:rPr>
        <w:t>COMPLETO</w:t>
      </w:r>
      <w:r w:rsidRPr="006527DE">
        <w:rPr>
          <w:rFonts w:cs="Calibri"/>
          <w:color w:val="000000" w:themeColor="text1"/>
          <w:sz w:val="24"/>
          <w:szCs w:val="28"/>
          <w:lang w:val="es-ES"/>
        </w:rPr>
        <w:t>.</w:t>
      </w:r>
    </w:p>
    <w:p w14:paraId="25E6B6E4" w14:textId="0F9A6849" w:rsidR="00EE4214" w:rsidRPr="006527DE" w:rsidRDefault="009148A7" w:rsidP="00310485">
      <w:pPr>
        <w:autoSpaceDE w:val="0"/>
        <w:autoSpaceDN w:val="0"/>
        <w:adjustRightInd w:val="0"/>
        <w:spacing w:after="0" w:line="240" w:lineRule="auto"/>
        <w:jc w:val="both"/>
        <w:rPr>
          <w:rFonts w:cs="Calibri"/>
          <w:bCs/>
          <w:color w:val="000000" w:themeColor="text1"/>
          <w:sz w:val="24"/>
          <w:szCs w:val="28"/>
          <w:lang w:val="es-ES"/>
        </w:rPr>
      </w:pPr>
      <w:r w:rsidRPr="006527DE">
        <w:rPr>
          <w:rFonts w:cs="Calibri"/>
          <w:color w:val="000000" w:themeColor="text1"/>
          <w:sz w:val="24"/>
          <w:szCs w:val="28"/>
          <w:lang w:val="es-ES"/>
        </w:rPr>
        <w:t xml:space="preserve">2. El examen consta de </w:t>
      </w:r>
      <w:r w:rsidR="001A5033" w:rsidRPr="006527DE">
        <w:rPr>
          <w:rFonts w:cs="Calibri-Bold"/>
          <w:b/>
          <w:bCs/>
          <w:color w:val="000000" w:themeColor="text1"/>
          <w:sz w:val="24"/>
          <w:szCs w:val="28"/>
          <w:lang w:val="es-ES"/>
        </w:rPr>
        <w:t>5</w:t>
      </w:r>
      <w:r w:rsidR="003A4CAE" w:rsidRPr="006527DE">
        <w:rPr>
          <w:rFonts w:cs="Calibri-Bold"/>
          <w:b/>
          <w:bCs/>
          <w:color w:val="000000" w:themeColor="text1"/>
          <w:sz w:val="24"/>
          <w:szCs w:val="28"/>
          <w:lang w:val="es-ES"/>
        </w:rPr>
        <w:t>0</w:t>
      </w:r>
      <w:r w:rsidRPr="006527DE">
        <w:rPr>
          <w:rFonts w:cs="Calibri-Bold"/>
          <w:b/>
          <w:bCs/>
          <w:color w:val="000000" w:themeColor="text1"/>
          <w:sz w:val="24"/>
          <w:szCs w:val="28"/>
          <w:lang w:val="es-ES"/>
        </w:rPr>
        <w:t xml:space="preserve"> preguntas tipo test </w:t>
      </w:r>
      <w:r w:rsidRPr="006527DE">
        <w:rPr>
          <w:rFonts w:cs="Calibri"/>
          <w:color w:val="000000" w:themeColor="text1"/>
          <w:sz w:val="24"/>
          <w:szCs w:val="28"/>
          <w:lang w:val="es-ES"/>
        </w:rPr>
        <w:t xml:space="preserve">con </w:t>
      </w:r>
      <w:r w:rsidRPr="006527DE">
        <w:rPr>
          <w:rFonts w:cs="Calibri"/>
          <w:b/>
          <w:bCs/>
          <w:color w:val="000000" w:themeColor="text1"/>
          <w:sz w:val="24"/>
          <w:szCs w:val="28"/>
          <w:lang w:val="es-ES"/>
        </w:rPr>
        <w:t>cinco opciones de respuesta</w:t>
      </w:r>
      <w:r w:rsidR="003A4CAE" w:rsidRPr="006527DE">
        <w:rPr>
          <w:rFonts w:cs="Calibri"/>
          <w:color w:val="000000" w:themeColor="text1"/>
          <w:sz w:val="24"/>
          <w:szCs w:val="28"/>
          <w:lang w:val="es-ES"/>
        </w:rPr>
        <w:t xml:space="preserve"> sólo una válida en </w:t>
      </w:r>
      <w:r w:rsidR="00310485" w:rsidRPr="006527DE">
        <w:rPr>
          <w:rFonts w:cs="Calibri"/>
          <w:color w:val="000000" w:themeColor="text1"/>
          <w:sz w:val="24"/>
          <w:szCs w:val="28"/>
          <w:lang w:val="es-ES"/>
        </w:rPr>
        <w:t xml:space="preserve">modalidad </w:t>
      </w:r>
      <w:r w:rsidR="003A4CAE" w:rsidRPr="006527DE">
        <w:rPr>
          <w:rFonts w:cs="Calibri"/>
          <w:b/>
          <w:color w:val="000000" w:themeColor="text1"/>
          <w:sz w:val="24"/>
          <w:szCs w:val="28"/>
          <w:lang w:val="es-ES"/>
        </w:rPr>
        <w:t>no</w:t>
      </w:r>
      <w:r w:rsidR="003A4CAE" w:rsidRPr="006527DE">
        <w:rPr>
          <w:rFonts w:cs="Calibri"/>
          <w:color w:val="000000" w:themeColor="text1"/>
          <w:sz w:val="24"/>
          <w:szCs w:val="28"/>
          <w:lang w:val="es-ES"/>
        </w:rPr>
        <w:t xml:space="preserve"> </w:t>
      </w:r>
      <w:r w:rsidR="003A4CAE" w:rsidRPr="006527DE">
        <w:rPr>
          <w:rFonts w:cs="Calibri"/>
          <w:b/>
          <w:bCs/>
          <w:color w:val="000000" w:themeColor="text1"/>
          <w:sz w:val="24"/>
          <w:szCs w:val="28"/>
          <w:lang w:val="es-ES"/>
        </w:rPr>
        <w:t>secuencial</w:t>
      </w:r>
      <w:r w:rsidR="003A4CAE" w:rsidRPr="006527DE">
        <w:rPr>
          <w:rFonts w:cs="Calibri"/>
          <w:color w:val="000000" w:themeColor="text1"/>
          <w:sz w:val="24"/>
          <w:szCs w:val="28"/>
          <w:lang w:val="es-ES"/>
        </w:rPr>
        <w:t xml:space="preserve"> y </w:t>
      </w:r>
      <w:r w:rsidR="003A4CAE" w:rsidRPr="006527DE">
        <w:rPr>
          <w:rFonts w:cs="Calibri-Bold"/>
          <w:b/>
          <w:bCs/>
          <w:color w:val="000000" w:themeColor="text1"/>
          <w:sz w:val="24"/>
          <w:szCs w:val="28"/>
          <w:lang w:val="es-ES"/>
        </w:rPr>
        <w:t>3 supuestos prácticos</w:t>
      </w:r>
      <w:r w:rsidR="003A4CAE" w:rsidRPr="006527DE">
        <w:rPr>
          <w:rFonts w:cs="Calibri"/>
          <w:color w:val="000000" w:themeColor="text1"/>
          <w:sz w:val="24"/>
          <w:szCs w:val="28"/>
          <w:lang w:val="es-ES"/>
        </w:rPr>
        <w:t xml:space="preserve">, cuyo acceso se habilitará tras </w:t>
      </w:r>
      <w:r w:rsidR="003A4CAE" w:rsidRPr="006527DE">
        <w:rPr>
          <w:rFonts w:cs="Calibri"/>
          <w:b/>
          <w:color w:val="000000" w:themeColor="text1"/>
          <w:sz w:val="24"/>
          <w:szCs w:val="28"/>
          <w:lang w:val="es-ES"/>
        </w:rPr>
        <w:t xml:space="preserve">completar </w:t>
      </w:r>
      <w:r w:rsidR="00310485" w:rsidRPr="006527DE">
        <w:rPr>
          <w:rFonts w:cs="Calibri"/>
          <w:b/>
          <w:color w:val="000000" w:themeColor="text1"/>
          <w:sz w:val="24"/>
          <w:szCs w:val="28"/>
          <w:lang w:val="es-ES"/>
        </w:rPr>
        <w:t>el tipo test</w:t>
      </w:r>
      <w:r w:rsidRPr="006527DE">
        <w:rPr>
          <w:rFonts w:cs="Calibri"/>
          <w:b/>
          <w:bCs/>
          <w:color w:val="000000" w:themeColor="text1"/>
          <w:sz w:val="24"/>
          <w:szCs w:val="28"/>
          <w:lang w:val="es-ES"/>
        </w:rPr>
        <w:t>.</w:t>
      </w:r>
      <w:r w:rsidR="00EE4214" w:rsidRPr="006527DE">
        <w:rPr>
          <w:rFonts w:cs="Calibri"/>
          <w:b/>
          <w:bCs/>
          <w:color w:val="000000" w:themeColor="text1"/>
          <w:sz w:val="24"/>
          <w:szCs w:val="28"/>
          <w:lang w:val="es-ES"/>
        </w:rPr>
        <w:t xml:space="preserve"> </w:t>
      </w:r>
      <w:r w:rsidR="00EE4214" w:rsidRPr="006527DE">
        <w:rPr>
          <w:rFonts w:cs="Calibri"/>
          <w:bCs/>
          <w:color w:val="000000" w:themeColor="text1"/>
          <w:sz w:val="24"/>
          <w:szCs w:val="28"/>
          <w:lang w:val="es-ES"/>
        </w:rPr>
        <w:t>Para acceder, una vez completado el test</w:t>
      </w:r>
      <w:r w:rsidR="00EE4214" w:rsidRPr="006527DE">
        <w:rPr>
          <w:rFonts w:cs="Calibri"/>
          <w:b/>
          <w:bCs/>
          <w:color w:val="000000" w:themeColor="text1"/>
          <w:sz w:val="24"/>
          <w:szCs w:val="28"/>
          <w:lang w:val="es-ES"/>
        </w:rPr>
        <w:t xml:space="preserve"> debes marcar la actividad como finalizada, </w:t>
      </w:r>
      <w:r w:rsidR="00EE4214" w:rsidRPr="006527DE">
        <w:rPr>
          <w:rFonts w:cs="Calibri"/>
          <w:bCs/>
          <w:color w:val="000000" w:themeColor="text1"/>
          <w:sz w:val="24"/>
          <w:szCs w:val="28"/>
          <w:lang w:val="es-ES"/>
        </w:rPr>
        <w:t>tal como aparece en la imagen:</w:t>
      </w:r>
    </w:p>
    <w:p w14:paraId="02551D0C" w14:textId="0F9A6849" w:rsidR="00EE4214" w:rsidRPr="006527DE" w:rsidRDefault="00EE4214" w:rsidP="00310485">
      <w:pPr>
        <w:autoSpaceDE w:val="0"/>
        <w:autoSpaceDN w:val="0"/>
        <w:adjustRightInd w:val="0"/>
        <w:spacing w:after="0" w:line="240" w:lineRule="auto"/>
        <w:jc w:val="both"/>
        <w:rPr>
          <w:rFonts w:cs="Calibri"/>
          <w:color w:val="000000" w:themeColor="text1"/>
          <w:sz w:val="24"/>
          <w:szCs w:val="28"/>
          <w:lang w:val="es-ES"/>
        </w:rPr>
      </w:pPr>
      <w:r w:rsidRPr="006527DE">
        <w:rPr>
          <w:rFonts w:cs="Calibri"/>
          <w:noProof/>
          <w:color w:val="000000" w:themeColor="text1"/>
          <w:sz w:val="24"/>
          <w:szCs w:val="28"/>
          <w:lang w:val="es-ES"/>
        </w:rPr>
        <w:drawing>
          <wp:inline distT="0" distB="0" distL="0" distR="0" wp14:anchorId="26D504A6" wp14:editId="39ABBCB1">
            <wp:extent cx="6185903" cy="96756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t="16508" b="18151"/>
                    <a:stretch/>
                  </pic:blipFill>
                  <pic:spPr bwMode="auto">
                    <a:xfrm>
                      <a:off x="0" y="0"/>
                      <a:ext cx="6188710" cy="968002"/>
                    </a:xfrm>
                    <a:prstGeom prst="rect">
                      <a:avLst/>
                    </a:prstGeom>
                    <a:ln>
                      <a:noFill/>
                    </a:ln>
                    <a:extLst>
                      <a:ext uri="{53640926-AAD7-44D8-BBD7-CCE9431645EC}">
                        <a14:shadowObscured xmlns:a14="http://schemas.microsoft.com/office/drawing/2010/main"/>
                      </a:ext>
                    </a:extLst>
                  </pic:spPr>
                </pic:pic>
              </a:graphicData>
            </a:graphic>
          </wp:inline>
        </w:drawing>
      </w:r>
    </w:p>
    <w:p w14:paraId="27A4CE49" w14:textId="77777777" w:rsidR="003A4CAE" w:rsidRPr="006527DE" w:rsidRDefault="009148A7" w:rsidP="00310485">
      <w:pPr>
        <w:spacing w:line="240" w:lineRule="auto"/>
        <w:jc w:val="both"/>
        <w:rPr>
          <w:rFonts w:eastAsia="Times New Roman" w:cs="Times New Roman"/>
          <w:color w:val="000000" w:themeColor="text1"/>
          <w:sz w:val="24"/>
          <w:szCs w:val="28"/>
          <w:lang w:val="es-ES" w:eastAsia="es-ES_tradnl"/>
        </w:rPr>
      </w:pPr>
      <w:r w:rsidRPr="006527DE">
        <w:rPr>
          <w:rFonts w:cs="Calibri"/>
          <w:color w:val="000000" w:themeColor="text1"/>
          <w:sz w:val="24"/>
          <w:szCs w:val="28"/>
          <w:lang w:val="es-ES"/>
        </w:rPr>
        <w:t xml:space="preserve">3. Cada </w:t>
      </w:r>
      <w:r w:rsidRPr="006527DE">
        <w:rPr>
          <w:rFonts w:cs="Calibri-Bold"/>
          <w:b/>
          <w:bCs/>
          <w:color w:val="000000" w:themeColor="text1"/>
          <w:sz w:val="24"/>
          <w:szCs w:val="28"/>
          <w:lang w:val="es-ES"/>
        </w:rPr>
        <w:t xml:space="preserve">fallo </w:t>
      </w:r>
      <w:r w:rsidRPr="006527DE">
        <w:rPr>
          <w:rFonts w:cs="Calibri"/>
          <w:color w:val="000000" w:themeColor="text1"/>
          <w:sz w:val="24"/>
          <w:szCs w:val="28"/>
          <w:lang w:val="es-ES"/>
        </w:rPr>
        <w:t xml:space="preserve">en el test </w:t>
      </w:r>
      <w:r w:rsidR="003A4CAE" w:rsidRPr="006527DE">
        <w:rPr>
          <w:rFonts w:cs="Calibri"/>
          <w:color w:val="000000" w:themeColor="text1"/>
          <w:sz w:val="24"/>
          <w:szCs w:val="28"/>
          <w:lang w:val="es-ES"/>
        </w:rPr>
        <w:t>resta una cuarta parte del valor de una respuesta acertada</w:t>
      </w:r>
      <w:r w:rsidRPr="006527DE">
        <w:rPr>
          <w:rFonts w:cs="Calibri"/>
          <w:color w:val="000000" w:themeColor="text1"/>
          <w:sz w:val="24"/>
          <w:szCs w:val="28"/>
          <w:lang w:val="es-ES"/>
        </w:rPr>
        <w:t>. Las preguntas en blanco no restan puntuación.</w:t>
      </w:r>
    </w:p>
    <w:p w14:paraId="69A16FC5" w14:textId="4B19EA28" w:rsidR="009148A7" w:rsidRPr="006527DE" w:rsidRDefault="009148A7" w:rsidP="00310485">
      <w:pPr>
        <w:spacing w:line="240" w:lineRule="auto"/>
        <w:jc w:val="both"/>
        <w:rPr>
          <w:rFonts w:eastAsia="Times New Roman" w:cs="Times New Roman"/>
          <w:color w:val="000000" w:themeColor="text1"/>
          <w:sz w:val="24"/>
          <w:szCs w:val="28"/>
          <w:lang w:val="es-ES" w:eastAsia="es-ES_tradnl"/>
        </w:rPr>
      </w:pPr>
      <w:r w:rsidRPr="006527DE">
        <w:rPr>
          <w:rFonts w:cs="Calibri-Bold"/>
          <w:bCs/>
          <w:color w:val="000000" w:themeColor="text1"/>
          <w:sz w:val="24"/>
          <w:szCs w:val="28"/>
          <w:lang w:val="es-ES"/>
        </w:rPr>
        <w:t>4.</w:t>
      </w:r>
      <w:r w:rsidRPr="006527DE">
        <w:rPr>
          <w:rFonts w:cs="Calibri-Bold"/>
          <w:b/>
          <w:bCs/>
          <w:color w:val="000000" w:themeColor="text1"/>
          <w:sz w:val="24"/>
          <w:szCs w:val="28"/>
          <w:lang w:val="es-ES"/>
        </w:rPr>
        <w:t xml:space="preserve"> No se podrán realizar preguntas </w:t>
      </w:r>
      <w:r w:rsidRPr="006527DE">
        <w:rPr>
          <w:rFonts w:cs="Calibri"/>
          <w:color w:val="000000" w:themeColor="text1"/>
          <w:sz w:val="24"/>
          <w:szCs w:val="28"/>
          <w:lang w:val="es-ES"/>
        </w:rPr>
        <w:t>durante el examen. Si hay alguna pregunta se debe indicar a el/</w:t>
      </w:r>
      <w:proofErr w:type="gramStart"/>
      <w:r w:rsidRPr="006527DE">
        <w:rPr>
          <w:rFonts w:cs="Calibri"/>
          <w:color w:val="000000" w:themeColor="text1"/>
          <w:sz w:val="24"/>
          <w:szCs w:val="28"/>
          <w:lang w:val="es-ES"/>
        </w:rPr>
        <w:t>los profesor</w:t>
      </w:r>
      <w:proofErr w:type="gramEnd"/>
      <w:r w:rsidRPr="006527DE">
        <w:rPr>
          <w:rFonts w:cs="Calibri"/>
          <w:color w:val="000000" w:themeColor="text1"/>
          <w:sz w:val="24"/>
          <w:szCs w:val="28"/>
          <w:lang w:val="es-ES"/>
        </w:rPr>
        <w:t>/</w:t>
      </w:r>
      <w:r w:rsidR="003A4CAE" w:rsidRPr="006527DE">
        <w:rPr>
          <w:rFonts w:cs="Calibri"/>
          <w:color w:val="000000" w:themeColor="text1"/>
          <w:sz w:val="24"/>
          <w:szCs w:val="28"/>
          <w:lang w:val="es-ES"/>
        </w:rPr>
        <w:t>e</w:t>
      </w:r>
      <w:r w:rsidRPr="006527DE">
        <w:rPr>
          <w:rFonts w:cs="Calibri"/>
          <w:color w:val="000000" w:themeColor="text1"/>
          <w:sz w:val="24"/>
          <w:szCs w:val="28"/>
          <w:lang w:val="es-ES"/>
        </w:rPr>
        <w:t>s de manera particular tras el examen.</w:t>
      </w:r>
    </w:p>
    <w:p w14:paraId="7149D698" w14:textId="6D1BBC14" w:rsidR="009148A7" w:rsidRPr="006527DE" w:rsidRDefault="009148A7" w:rsidP="00310485">
      <w:pPr>
        <w:autoSpaceDE w:val="0"/>
        <w:autoSpaceDN w:val="0"/>
        <w:adjustRightInd w:val="0"/>
        <w:spacing w:after="0" w:line="240" w:lineRule="auto"/>
        <w:jc w:val="both"/>
        <w:rPr>
          <w:rFonts w:cs="Calibri"/>
          <w:color w:val="000000" w:themeColor="text1"/>
          <w:sz w:val="24"/>
          <w:szCs w:val="28"/>
          <w:lang w:val="es-ES"/>
        </w:rPr>
      </w:pPr>
      <w:r w:rsidRPr="006527DE">
        <w:rPr>
          <w:rFonts w:cs="Calibri"/>
          <w:color w:val="000000" w:themeColor="text1"/>
          <w:sz w:val="24"/>
          <w:szCs w:val="28"/>
          <w:lang w:val="es-ES"/>
        </w:rPr>
        <w:t xml:space="preserve">5. La </w:t>
      </w:r>
      <w:r w:rsidRPr="006527DE">
        <w:rPr>
          <w:rFonts w:cs="Calibri-Bold"/>
          <w:b/>
          <w:bCs/>
          <w:color w:val="000000" w:themeColor="text1"/>
          <w:sz w:val="24"/>
          <w:szCs w:val="28"/>
          <w:lang w:val="es-ES"/>
        </w:rPr>
        <w:t xml:space="preserve">perspectiva de la cámara </w:t>
      </w:r>
      <w:r w:rsidRPr="006527DE">
        <w:rPr>
          <w:rFonts w:cs="Calibri"/>
          <w:color w:val="000000" w:themeColor="text1"/>
          <w:sz w:val="24"/>
          <w:szCs w:val="28"/>
          <w:lang w:val="es-ES"/>
        </w:rPr>
        <w:t xml:space="preserve">conectada a Google </w:t>
      </w:r>
      <w:proofErr w:type="spellStart"/>
      <w:r w:rsidRPr="006527DE">
        <w:rPr>
          <w:rFonts w:cs="Calibri"/>
          <w:color w:val="000000" w:themeColor="text1"/>
          <w:sz w:val="24"/>
          <w:szCs w:val="28"/>
          <w:lang w:val="es-ES"/>
        </w:rPr>
        <w:t>Meet</w:t>
      </w:r>
      <w:proofErr w:type="spellEnd"/>
      <w:r w:rsidRPr="006527DE">
        <w:rPr>
          <w:rFonts w:cs="Calibri"/>
          <w:color w:val="000000" w:themeColor="text1"/>
          <w:sz w:val="24"/>
          <w:szCs w:val="28"/>
          <w:lang w:val="es-ES"/>
        </w:rPr>
        <w:t xml:space="preserve"> debe tener una perspectiva similar a la de la imagen.</w:t>
      </w:r>
      <w:r w:rsidR="006527DE" w:rsidRPr="006527DE">
        <w:rPr>
          <w:rFonts w:cs="Calibri"/>
          <w:color w:val="000000" w:themeColor="text1"/>
          <w:sz w:val="24"/>
          <w:szCs w:val="28"/>
          <w:lang w:val="es-ES"/>
        </w:rPr>
        <w:t xml:space="preserve"> Recuerda que si te conectas desde tu Smartphone, tendrás que utilizar tu correo GOUMH.</w:t>
      </w:r>
    </w:p>
    <w:p w14:paraId="6337C98B" w14:textId="04E45424" w:rsidR="009148A7" w:rsidRPr="006527DE" w:rsidRDefault="009148A7" w:rsidP="00E26887">
      <w:pPr>
        <w:autoSpaceDE w:val="0"/>
        <w:autoSpaceDN w:val="0"/>
        <w:adjustRightInd w:val="0"/>
        <w:spacing w:after="0" w:line="240" w:lineRule="auto"/>
        <w:jc w:val="center"/>
        <w:rPr>
          <w:rFonts w:cs="Calibri"/>
          <w:color w:val="000000" w:themeColor="text1"/>
          <w:sz w:val="24"/>
          <w:szCs w:val="28"/>
          <w:lang w:val="es-ES"/>
        </w:rPr>
      </w:pPr>
      <w:r w:rsidRPr="006527DE">
        <w:rPr>
          <w:noProof/>
          <w:color w:val="000000" w:themeColor="text1"/>
          <w:sz w:val="24"/>
          <w:szCs w:val="28"/>
          <w:shd w:val="clear" w:color="auto" w:fill="FFFFFF"/>
          <w:lang w:eastAsia="es-ES"/>
        </w:rPr>
        <w:drawing>
          <wp:inline distT="0" distB="0" distL="0" distR="0" wp14:anchorId="5E7596B9" wp14:editId="76325B45">
            <wp:extent cx="2667000" cy="1980955"/>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2678150" cy="1989237"/>
                    </a:xfrm>
                    <a:prstGeom prst="rect">
                      <a:avLst/>
                    </a:prstGeom>
                    <a:noFill/>
                    <a:ln>
                      <a:noFill/>
                      <a:prstDash/>
                    </a:ln>
                  </pic:spPr>
                </pic:pic>
              </a:graphicData>
            </a:graphic>
          </wp:inline>
        </w:drawing>
      </w:r>
    </w:p>
    <w:p w14:paraId="467C961C" w14:textId="77777777" w:rsidR="009148A7" w:rsidRPr="006527DE" w:rsidRDefault="009148A7" w:rsidP="00310485">
      <w:pPr>
        <w:autoSpaceDE w:val="0"/>
        <w:autoSpaceDN w:val="0"/>
        <w:adjustRightInd w:val="0"/>
        <w:spacing w:after="0" w:line="240" w:lineRule="auto"/>
        <w:jc w:val="both"/>
        <w:rPr>
          <w:rFonts w:cs="Calibri"/>
          <w:color w:val="000000" w:themeColor="text1"/>
          <w:sz w:val="24"/>
          <w:szCs w:val="28"/>
          <w:lang w:val="es-ES"/>
        </w:rPr>
      </w:pPr>
    </w:p>
    <w:p w14:paraId="63DA31CB" w14:textId="57DF7643" w:rsidR="009148A7" w:rsidRPr="006527DE" w:rsidRDefault="009148A7" w:rsidP="00310485">
      <w:pPr>
        <w:autoSpaceDE w:val="0"/>
        <w:autoSpaceDN w:val="0"/>
        <w:adjustRightInd w:val="0"/>
        <w:spacing w:after="0" w:line="240" w:lineRule="auto"/>
        <w:jc w:val="both"/>
        <w:rPr>
          <w:rFonts w:cs="Calibri"/>
          <w:color w:val="000000" w:themeColor="text1"/>
          <w:sz w:val="24"/>
          <w:szCs w:val="28"/>
          <w:lang w:val="es-ES"/>
        </w:rPr>
      </w:pPr>
      <w:r w:rsidRPr="006527DE">
        <w:rPr>
          <w:rFonts w:cs="Calibri"/>
          <w:color w:val="000000" w:themeColor="text1"/>
          <w:sz w:val="24"/>
          <w:szCs w:val="28"/>
          <w:lang w:val="es-ES"/>
        </w:rPr>
        <w:t>6. Si algún estudiante experimenta algún problema de conexión durante el desarrollo del examen, se tratará particularmente con la persona afectada para garantizar su derecho a evaluación.</w:t>
      </w:r>
    </w:p>
    <w:p w14:paraId="5E429DAB" w14:textId="4107A43C" w:rsidR="009148A7" w:rsidRPr="006527DE" w:rsidRDefault="009148A7" w:rsidP="00310485">
      <w:pPr>
        <w:autoSpaceDE w:val="0"/>
        <w:autoSpaceDN w:val="0"/>
        <w:adjustRightInd w:val="0"/>
        <w:spacing w:after="0" w:line="240" w:lineRule="auto"/>
        <w:jc w:val="both"/>
        <w:rPr>
          <w:rFonts w:cs="Calibri"/>
          <w:color w:val="000000" w:themeColor="text1"/>
          <w:sz w:val="24"/>
          <w:szCs w:val="28"/>
          <w:lang w:val="es-ES"/>
        </w:rPr>
      </w:pPr>
      <w:r w:rsidRPr="006527DE">
        <w:rPr>
          <w:rFonts w:cs="Calibri"/>
          <w:color w:val="000000" w:themeColor="text1"/>
          <w:sz w:val="24"/>
          <w:szCs w:val="28"/>
          <w:lang w:val="es-ES"/>
        </w:rPr>
        <w:t>-</w:t>
      </w:r>
      <w:r w:rsidRPr="006527DE">
        <w:rPr>
          <w:color w:val="000000" w:themeColor="text1"/>
          <w:sz w:val="24"/>
          <w:szCs w:val="28"/>
        </w:rPr>
        <w:t xml:space="preserve"> </w:t>
      </w:r>
      <w:r w:rsidRPr="006527DE">
        <w:rPr>
          <w:rFonts w:cs="Calibri"/>
          <w:color w:val="000000" w:themeColor="text1"/>
          <w:sz w:val="24"/>
          <w:szCs w:val="28"/>
          <w:lang w:val="es-ES"/>
        </w:rPr>
        <w:t xml:space="preserve">El estudiante que tenga </w:t>
      </w:r>
      <w:r w:rsidRPr="006527DE">
        <w:rPr>
          <w:rFonts w:cs="Calibri"/>
          <w:b/>
          <w:bCs/>
          <w:color w:val="000000" w:themeColor="text1"/>
          <w:sz w:val="24"/>
          <w:szCs w:val="28"/>
          <w:lang w:val="es-ES"/>
        </w:rPr>
        <w:t>problemas de conexión tendrá que comunicarlo inmediatamente al profesor utilizando la red del móvil, preferentemente a través del chat de la sala del MEET donde estuviera haciendo el examen o a través del correo electrónico.</w:t>
      </w:r>
      <w:r w:rsidRPr="006527DE">
        <w:rPr>
          <w:rFonts w:cs="Calibri"/>
          <w:color w:val="000000" w:themeColor="text1"/>
          <w:sz w:val="24"/>
          <w:szCs w:val="28"/>
          <w:lang w:val="es-ES"/>
        </w:rPr>
        <w:t xml:space="preserve"> </w:t>
      </w:r>
    </w:p>
    <w:p w14:paraId="43642DB3" w14:textId="74B31F75" w:rsidR="00F72A32" w:rsidRDefault="009148A7" w:rsidP="00310485">
      <w:pPr>
        <w:autoSpaceDE w:val="0"/>
        <w:autoSpaceDN w:val="0"/>
        <w:adjustRightInd w:val="0"/>
        <w:spacing w:after="0" w:line="240" w:lineRule="auto"/>
        <w:jc w:val="both"/>
        <w:rPr>
          <w:rFonts w:cs="Calibri"/>
          <w:color w:val="000000" w:themeColor="text1"/>
          <w:sz w:val="24"/>
          <w:szCs w:val="28"/>
          <w:lang w:val="es-ES"/>
        </w:rPr>
      </w:pPr>
      <w:r w:rsidRPr="006527DE">
        <w:rPr>
          <w:rFonts w:cs="Calibri"/>
          <w:color w:val="000000" w:themeColor="text1"/>
          <w:sz w:val="24"/>
          <w:szCs w:val="28"/>
          <w:lang w:val="es-ES"/>
        </w:rPr>
        <w:t>- En el caso de un problema puntual de conexión se alargará el examen al estudiante en particular. En el caso de problemas de conexión durante un tiempo prolongado, el profesor podrá repetir el examen al día siguiente en mediant</w:t>
      </w:r>
      <w:bookmarkStart w:id="0" w:name="_GoBack"/>
      <w:bookmarkEnd w:id="0"/>
      <w:r w:rsidRPr="006527DE">
        <w:rPr>
          <w:rFonts w:cs="Calibri"/>
          <w:color w:val="000000" w:themeColor="text1"/>
          <w:sz w:val="24"/>
          <w:szCs w:val="28"/>
          <w:lang w:val="es-ES"/>
        </w:rPr>
        <w:t>e un examen oral.</w:t>
      </w:r>
    </w:p>
    <w:p w14:paraId="3D80733B" w14:textId="7C38C8A7" w:rsidR="00490E47" w:rsidRDefault="00490E47" w:rsidP="00310485">
      <w:pPr>
        <w:autoSpaceDE w:val="0"/>
        <w:autoSpaceDN w:val="0"/>
        <w:adjustRightInd w:val="0"/>
        <w:spacing w:after="0" w:line="240" w:lineRule="auto"/>
        <w:jc w:val="both"/>
        <w:rPr>
          <w:rFonts w:cs="Calibri"/>
          <w:color w:val="000000" w:themeColor="text1"/>
          <w:sz w:val="24"/>
          <w:szCs w:val="28"/>
          <w:lang w:val="es-ES"/>
        </w:rPr>
      </w:pPr>
      <w:r>
        <w:rPr>
          <w:rFonts w:cs="Calibri"/>
          <w:color w:val="000000" w:themeColor="text1"/>
          <w:sz w:val="24"/>
          <w:szCs w:val="28"/>
          <w:lang w:val="es-ES"/>
        </w:rPr>
        <w:t xml:space="preserve">7. </w:t>
      </w:r>
      <w:r w:rsidR="00CF20CF">
        <w:rPr>
          <w:rFonts w:cs="Calibri"/>
          <w:color w:val="000000" w:themeColor="text1"/>
          <w:sz w:val="24"/>
          <w:szCs w:val="28"/>
          <w:lang w:val="es-ES"/>
        </w:rPr>
        <w:t>Clases</w:t>
      </w:r>
      <w:r>
        <w:rPr>
          <w:rFonts w:cs="Calibri"/>
          <w:color w:val="000000" w:themeColor="text1"/>
          <w:sz w:val="24"/>
          <w:szCs w:val="28"/>
          <w:lang w:val="es-ES"/>
        </w:rPr>
        <w:t xml:space="preserve"> de examen</w:t>
      </w:r>
    </w:p>
    <w:p w14:paraId="244857E1" w14:textId="542B6E2A" w:rsidR="00CF20CF" w:rsidRDefault="00490E47" w:rsidP="00490E47">
      <w:pPr>
        <w:spacing w:after="0" w:line="240" w:lineRule="auto"/>
        <w:rPr>
          <w:rFonts w:eastAsia="Times New Roman" w:cstheme="minorHAnsi"/>
          <w:color w:val="000000"/>
          <w:sz w:val="24"/>
          <w:szCs w:val="24"/>
          <w:lang w:val="es-ES" w:eastAsia="es-ES_tradnl"/>
        </w:rPr>
      </w:pPr>
      <w:r w:rsidRPr="00490E47">
        <w:rPr>
          <w:rFonts w:eastAsia="Times New Roman" w:cstheme="minorHAnsi"/>
          <w:color w:val="000000"/>
          <w:sz w:val="24"/>
          <w:szCs w:val="24"/>
          <w:lang w:val="es-ES" w:eastAsia="es-ES_tradnl"/>
        </w:rPr>
        <w:t xml:space="preserve">Clase 1: Desde Alcívar hasta Ferrer </w:t>
      </w:r>
      <w:r w:rsidR="00CF20CF" w:rsidRPr="00CF20CF">
        <w:rPr>
          <w:rFonts w:eastAsia="Times New Roman" w:cstheme="minorHAnsi"/>
          <w:color w:val="000000"/>
          <w:szCs w:val="24"/>
          <w:lang w:val="es-ES" w:eastAsia="es-ES_tradnl"/>
        </w:rPr>
        <w:t>(</w:t>
      </w:r>
      <w:hyperlink r:id="rId6" w:history="1">
        <w:r w:rsidR="00CF20CF" w:rsidRPr="00CF20CF">
          <w:rPr>
            <w:rStyle w:val="Hipervnculo"/>
            <w:rFonts w:eastAsia="Times New Roman" w:cstheme="minorHAnsi"/>
            <w:szCs w:val="24"/>
            <w:lang w:val="es-ES" w:eastAsia="es-ES_tradnl"/>
          </w:rPr>
          <w:t>https://meet.google.com/bga-yczh-nvd</w:t>
        </w:r>
      </w:hyperlink>
      <w:r w:rsidR="00CF20CF" w:rsidRPr="00CF20CF">
        <w:rPr>
          <w:rFonts w:eastAsia="Times New Roman" w:cstheme="minorHAnsi"/>
          <w:color w:val="000000"/>
          <w:szCs w:val="24"/>
          <w:lang w:val="es-ES" w:eastAsia="es-ES_tradnl"/>
        </w:rPr>
        <w:t>)</w:t>
      </w:r>
    </w:p>
    <w:p w14:paraId="192D16D3" w14:textId="1CA23913" w:rsidR="00490E47" w:rsidRDefault="00490E47" w:rsidP="00490E47">
      <w:pPr>
        <w:spacing w:after="0" w:line="240" w:lineRule="auto"/>
        <w:rPr>
          <w:rFonts w:eastAsia="Times New Roman" w:cstheme="minorHAnsi"/>
          <w:color w:val="000000"/>
          <w:sz w:val="24"/>
          <w:szCs w:val="24"/>
          <w:lang w:val="es-ES" w:eastAsia="es-ES_tradnl"/>
        </w:rPr>
      </w:pPr>
      <w:r w:rsidRPr="00490E47">
        <w:rPr>
          <w:rFonts w:eastAsia="Times New Roman" w:cstheme="minorHAnsi"/>
          <w:color w:val="000000"/>
          <w:sz w:val="24"/>
          <w:szCs w:val="24"/>
          <w:lang w:val="es-ES" w:eastAsia="es-ES_tradnl"/>
        </w:rPr>
        <w:t xml:space="preserve">Clase 2: Desde Ferrero hasta Madrigal </w:t>
      </w:r>
      <w:r w:rsidR="00CF20CF" w:rsidRPr="00CF20CF">
        <w:rPr>
          <w:rFonts w:eastAsia="Times New Roman" w:cstheme="minorHAnsi"/>
          <w:color w:val="000000"/>
          <w:szCs w:val="24"/>
          <w:lang w:val="es-ES" w:eastAsia="es-ES_tradnl"/>
        </w:rPr>
        <w:t>(</w:t>
      </w:r>
      <w:hyperlink r:id="rId7" w:history="1">
        <w:r w:rsidR="00CF20CF" w:rsidRPr="00CF20CF">
          <w:rPr>
            <w:rStyle w:val="Hipervnculo"/>
            <w:rFonts w:eastAsia="Times New Roman" w:cstheme="minorHAnsi"/>
            <w:szCs w:val="24"/>
            <w:lang w:val="es-ES" w:eastAsia="es-ES_tradnl"/>
          </w:rPr>
          <w:t>https://meet.google.com/dxv-xchb-qib</w:t>
        </w:r>
      </w:hyperlink>
      <w:r w:rsidR="00CF20CF" w:rsidRPr="00CF20CF">
        <w:rPr>
          <w:rFonts w:eastAsia="Times New Roman" w:cstheme="minorHAnsi"/>
          <w:color w:val="000000"/>
          <w:szCs w:val="24"/>
          <w:lang w:val="es-ES" w:eastAsia="es-ES_tradnl"/>
        </w:rPr>
        <w:t>)</w:t>
      </w:r>
    </w:p>
    <w:p w14:paraId="5AAA3CB8" w14:textId="71953E9C" w:rsidR="00CF20CF" w:rsidRDefault="00490E47" w:rsidP="00490E47">
      <w:pPr>
        <w:spacing w:after="0" w:line="240" w:lineRule="auto"/>
        <w:rPr>
          <w:rFonts w:eastAsia="Times New Roman" w:cstheme="minorHAnsi"/>
          <w:color w:val="000000"/>
          <w:sz w:val="24"/>
          <w:szCs w:val="24"/>
          <w:lang w:val="es-ES" w:eastAsia="es-ES_tradnl"/>
        </w:rPr>
      </w:pPr>
      <w:r w:rsidRPr="00490E47">
        <w:rPr>
          <w:rFonts w:eastAsia="Times New Roman" w:cstheme="minorHAnsi"/>
          <w:color w:val="000000"/>
          <w:sz w:val="24"/>
          <w:szCs w:val="24"/>
          <w:lang w:val="es-ES" w:eastAsia="es-ES_tradnl"/>
        </w:rPr>
        <w:t xml:space="preserve">Clase 3: Desde Martínez </w:t>
      </w:r>
      <w:proofErr w:type="spellStart"/>
      <w:r w:rsidRPr="00490E47">
        <w:rPr>
          <w:rFonts w:eastAsia="Times New Roman" w:cstheme="minorHAnsi"/>
          <w:color w:val="000000"/>
          <w:sz w:val="24"/>
          <w:szCs w:val="24"/>
          <w:lang w:val="es-ES" w:eastAsia="es-ES_tradnl"/>
        </w:rPr>
        <w:t>Martínez</w:t>
      </w:r>
      <w:proofErr w:type="spellEnd"/>
      <w:r w:rsidRPr="00490E47">
        <w:rPr>
          <w:rFonts w:eastAsia="Times New Roman" w:cstheme="minorHAnsi"/>
          <w:color w:val="000000"/>
          <w:sz w:val="24"/>
          <w:szCs w:val="24"/>
          <w:lang w:val="es-ES" w:eastAsia="es-ES_tradnl"/>
        </w:rPr>
        <w:t xml:space="preserve"> hasta Rodríguez González </w:t>
      </w:r>
      <w:r w:rsidR="00CF20CF" w:rsidRPr="00CF20CF">
        <w:rPr>
          <w:rFonts w:eastAsia="Times New Roman" w:cstheme="minorHAnsi"/>
          <w:color w:val="000000"/>
          <w:szCs w:val="24"/>
          <w:lang w:val="es-ES" w:eastAsia="es-ES_tradnl"/>
        </w:rPr>
        <w:t>(</w:t>
      </w:r>
      <w:hyperlink r:id="rId8" w:history="1">
        <w:r w:rsidR="00CF20CF" w:rsidRPr="00CF20CF">
          <w:rPr>
            <w:rStyle w:val="Hipervnculo"/>
            <w:rFonts w:eastAsia="Times New Roman" w:cstheme="minorHAnsi"/>
            <w:szCs w:val="24"/>
            <w:lang w:val="es-ES" w:eastAsia="es-ES_tradnl"/>
          </w:rPr>
          <w:t>https://meet.google.com/kwc-cbum-pij</w:t>
        </w:r>
      </w:hyperlink>
      <w:r w:rsidR="00CF20CF" w:rsidRPr="00CF20CF">
        <w:rPr>
          <w:rFonts w:eastAsia="Times New Roman" w:cstheme="minorHAnsi"/>
          <w:color w:val="000000"/>
          <w:szCs w:val="24"/>
          <w:lang w:val="es-ES" w:eastAsia="es-ES_tradnl"/>
        </w:rPr>
        <w:t>)</w:t>
      </w:r>
    </w:p>
    <w:p w14:paraId="0A06A51B" w14:textId="4AA28242" w:rsidR="00490E47" w:rsidRDefault="00490E47" w:rsidP="00490E47">
      <w:pPr>
        <w:spacing w:after="0" w:line="240" w:lineRule="auto"/>
        <w:rPr>
          <w:rFonts w:eastAsia="Times New Roman" w:cstheme="minorHAnsi"/>
          <w:color w:val="000000"/>
          <w:sz w:val="24"/>
          <w:szCs w:val="24"/>
          <w:lang w:val="es-ES" w:eastAsia="es-ES_tradnl"/>
        </w:rPr>
      </w:pPr>
      <w:r w:rsidRPr="00490E47">
        <w:rPr>
          <w:rFonts w:eastAsia="Times New Roman" w:cstheme="minorHAnsi"/>
          <w:color w:val="000000"/>
          <w:sz w:val="24"/>
          <w:szCs w:val="24"/>
          <w:lang w:val="es-ES" w:eastAsia="es-ES_tradnl"/>
        </w:rPr>
        <w:t>Clase 4: Desde Román hasta Zurita</w:t>
      </w:r>
      <w:r w:rsidR="00CF20CF">
        <w:rPr>
          <w:rFonts w:eastAsia="Times New Roman" w:cstheme="minorHAnsi"/>
          <w:color w:val="000000"/>
          <w:sz w:val="24"/>
          <w:szCs w:val="24"/>
          <w:lang w:val="es-ES" w:eastAsia="es-ES_tradnl"/>
        </w:rPr>
        <w:t xml:space="preserve"> </w:t>
      </w:r>
      <w:r w:rsidR="00CF20CF" w:rsidRPr="00CF20CF">
        <w:rPr>
          <w:rFonts w:eastAsia="Times New Roman" w:cstheme="minorHAnsi"/>
          <w:color w:val="000000"/>
          <w:szCs w:val="24"/>
          <w:lang w:val="es-ES" w:eastAsia="es-ES_tradnl"/>
        </w:rPr>
        <w:t>(</w:t>
      </w:r>
      <w:hyperlink r:id="rId9" w:history="1">
        <w:r w:rsidR="00CF20CF" w:rsidRPr="00CF20CF">
          <w:rPr>
            <w:rStyle w:val="Hipervnculo"/>
            <w:rFonts w:eastAsia="Times New Roman" w:cstheme="minorHAnsi"/>
            <w:szCs w:val="24"/>
            <w:lang w:val="es-ES" w:eastAsia="es-ES_tradnl"/>
          </w:rPr>
          <w:t>https://meet.google.com/okg-qcdn-fje</w:t>
        </w:r>
      </w:hyperlink>
      <w:r w:rsidR="00CF20CF" w:rsidRPr="00CF20CF">
        <w:rPr>
          <w:rFonts w:eastAsia="Times New Roman" w:cstheme="minorHAnsi"/>
          <w:color w:val="000000"/>
          <w:szCs w:val="24"/>
          <w:lang w:val="es-ES" w:eastAsia="es-ES_tradnl"/>
        </w:rPr>
        <w:t>)</w:t>
      </w:r>
    </w:p>
    <w:p w14:paraId="2AC6939A" w14:textId="77777777" w:rsidR="00CF20CF" w:rsidRPr="00490E47" w:rsidRDefault="00CF20CF" w:rsidP="00490E47">
      <w:pPr>
        <w:spacing w:after="0" w:line="240" w:lineRule="auto"/>
        <w:rPr>
          <w:rFonts w:eastAsia="Times New Roman" w:cstheme="minorHAnsi"/>
          <w:sz w:val="24"/>
          <w:szCs w:val="24"/>
          <w:lang w:val="es-ES" w:eastAsia="es-ES_tradnl"/>
        </w:rPr>
      </w:pPr>
    </w:p>
    <w:p w14:paraId="71949926" w14:textId="77777777" w:rsidR="00490E47" w:rsidRPr="006527DE" w:rsidRDefault="00490E47" w:rsidP="00310485">
      <w:pPr>
        <w:autoSpaceDE w:val="0"/>
        <w:autoSpaceDN w:val="0"/>
        <w:adjustRightInd w:val="0"/>
        <w:spacing w:after="0" w:line="240" w:lineRule="auto"/>
        <w:jc w:val="both"/>
        <w:rPr>
          <w:rFonts w:cs="Calibri"/>
          <w:color w:val="000000" w:themeColor="text1"/>
          <w:sz w:val="24"/>
          <w:szCs w:val="28"/>
          <w:lang w:val="es-ES"/>
        </w:rPr>
      </w:pPr>
    </w:p>
    <w:sectPr w:rsidR="00490E47" w:rsidRPr="006527DE" w:rsidSect="009148A7">
      <w:pgSz w:w="11906" w:h="16838"/>
      <w:pgMar w:top="426"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8A7"/>
    <w:rsid w:val="001A5033"/>
    <w:rsid w:val="00226834"/>
    <w:rsid w:val="00310485"/>
    <w:rsid w:val="003A4CAE"/>
    <w:rsid w:val="00490E47"/>
    <w:rsid w:val="00507F2A"/>
    <w:rsid w:val="005434B5"/>
    <w:rsid w:val="006527DE"/>
    <w:rsid w:val="006A67C5"/>
    <w:rsid w:val="009148A7"/>
    <w:rsid w:val="00CF20CF"/>
    <w:rsid w:val="00E26887"/>
    <w:rsid w:val="00EE4214"/>
    <w:rsid w:val="00F72A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58987"/>
  <w15:chartTrackingRefBased/>
  <w15:docId w15:val="{E80EFFA0-D22C-43A8-8AFE-A72A0E470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F20CF"/>
    <w:rPr>
      <w:color w:val="0563C1" w:themeColor="hyperlink"/>
      <w:u w:val="single"/>
    </w:rPr>
  </w:style>
  <w:style w:type="character" w:styleId="Mencinsinresolver">
    <w:name w:val="Unresolved Mention"/>
    <w:basedOn w:val="Fuentedeprrafopredeter"/>
    <w:uiPriority w:val="99"/>
    <w:semiHidden/>
    <w:unhideWhenUsed/>
    <w:rsid w:val="00CF20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927124">
      <w:bodyDiv w:val="1"/>
      <w:marLeft w:val="0"/>
      <w:marRight w:val="0"/>
      <w:marTop w:val="0"/>
      <w:marBottom w:val="0"/>
      <w:divBdr>
        <w:top w:val="none" w:sz="0" w:space="0" w:color="auto"/>
        <w:left w:val="none" w:sz="0" w:space="0" w:color="auto"/>
        <w:bottom w:val="none" w:sz="0" w:space="0" w:color="auto"/>
        <w:right w:val="none" w:sz="0" w:space="0" w:color="auto"/>
      </w:divBdr>
      <w:divsChild>
        <w:div w:id="1388261827">
          <w:marLeft w:val="0"/>
          <w:marRight w:val="0"/>
          <w:marTop w:val="0"/>
          <w:marBottom w:val="0"/>
          <w:divBdr>
            <w:top w:val="none" w:sz="0" w:space="0" w:color="auto"/>
            <w:left w:val="none" w:sz="0" w:space="0" w:color="auto"/>
            <w:bottom w:val="none" w:sz="0" w:space="0" w:color="auto"/>
            <w:right w:val="none" w:sz="0" w:space="0" w:color="auto"/>
          </w:divBdr>
        </w:div>
        <w:div w:id="226963726">
          <w:marLeft w:val="0"/>
          <w:marRight w:val="0"/>
          <w:marTop w:val="0"/>
          <w:marBottom w:val="0"/>
          <w:divBdr>
            <w:top w:val="none" w:sz="0" w:space="0" w:color="auto"/>
            <w:left w:val="none" w:sz="0" w:space="0" w:color="auto"/>
            <w:bottom w:val="none" w:sz="0" w:space="0" w:color="auto"/>
            <w:right w:val="none" w:sz="0" w:space="0" w:color="auto"/>
          </w:divBdr>
        </w:div>
        <w:div w:id="79374603">
          <w:marLeft w:val="0"/>
          <w:marRight w:val="0"/>
          <w:marTop w:val="0"/>
          <w:marBottom w:val="0"/>
          <w:divBdr>
            <w:top w:val="none" w:sz="0" w:space="0" w:color="auto"/>
            <w:left w:val="none" w:sz="0" w:space="0" w:color="auto"/>
            <w:bottom w:val="none" w:sz="0" w:space="0" w:color="auto"/>
            <w:right w:val="none" w:sz="0" w:space="0" w:color="auto"/>
          </w:divBdr>
        </w:div>
        <w:div w:id="506212426">
          <w:marLeft w:val="0"/>
          <w:marRight w:val="0"/>
          <w:marTop w:val="0"/>
          <w:marBottom w:val="0"/>
          <w:divBdr>
            <w:top w:val="none" w:sz="0" w:space="0" w:color="auto"/>
            <w:left w:val="none" w:sz="0" w:space="0" w:color="auto"/>
            <w:bottom w:val="none" w:sz="0" w:space="0" w:color="auto"/>
            <w:right w:val="none" w:sz="0" w:space="0" w:color="auto"/>
          </w:divBdr>
        </w:div>
      </w:divsChild>
    </w:div>
    <w:div w:id="1174221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et.google.com/kwc-cbum-pij" TargetMode="External"/><Relationship Id="rId3" Type="http://schemas.openxmlformats.org/officeDocument/2006/relationships/webSettings" Target="webSettings.xml"/><Relationship Id="rId7" Type="http://schemas.openxmlformats.org/officeDocument/2006/relationships/hyperlink" Target="https://meet.google.com/dxv-xchb-qi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et.google.com/bga-yczh-nvd" TargetMode="External"/><Relationship Id="rId11" Type="http://schemas.openxmlformats.org/officeDocument/2006/relationships/theme" Target="theme/theme1.xml"/><Relationship Id="rId5" Type="http://schemas.openxmlformats.org/officeDocument/2006/relationships/image" Target="media/image2.emf"/><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meet.google.com/okg-qcdn-fj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335</Words>
  <Characters>1845</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Alejandro Javaloyes</cp:lastModifiedBy>
  <cp:revision>7</cp:revision>
  <dcterms:created xsi:type="dcterms:W3CDTF">2020-05-26T15:10:00Z</dcterms:created>
  <dcterms:modified xsi:type="dcterms:W3CDTF">2020-06-07T17:08:00Z</dcterms:modified>
</cp:coreProperties>
</file>